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A3" w:rsidRPr="00EC3FA3" w:rsidRDefault="00EC3FA3" w:rsidP="00EC3FA3">
      <w:pPr>
        <w:widowControl w:val="0"/>
        <w:tabs>
          <w:tab w:val="left" w:pos="0"/>
          <w:tab w:val="left" w:pos="1617"/>
        </w:tabs>
        <w:autoSpaceDE w:val="0"/>
        <w:autoSpaceDN w:val="0"/>
        <w:adjustRightInd w:val="0"/>
        <w:ind w:firstLine="540"/>
        <w:jc w:val="center"/>
        <w:rPr>
          <w:b/>
          <w:sz w:val="28"/>
          <w:lang w:eastAsia="ja-JP"/>
        </w:rPr>
      </w:pPr>
      <w:r w:rsidRPr="00EC3FA3">
        <w:rPr>
          <w:b/>
          <w:sz w:val="32"/>
          <w:lang w:eastAsia="ja-JP"/>
        </w:rPr>
        <w:t>"Адаптація дитини до навчання у школі"</w:t>
      </w:r>
    </w:p>
    <w:p w:rsidR="00EC3FA3" w:rsidRPr="00EC3FA3" w:rsidRDefault="00EC3FA3" w:rsidP="00EC3FA3">
      <w:pPr>
        <w:widowControl w:val="0"/>
        <w:tabs>
          <w:tab w:val="left" w:pos="0"/>
        </w:tabs>
        <w:ind w:firstLine="540"/>
        <w:jc w:val="both"/>
        <w:rPr>
          <w:sz w:val="28"/>
          <w:lang w:eastAsia="ja-JP"/>
        </w:rPr>
      </w:pPr>
      <w:r w:rsidRPr="00EC3FA3">
        <w:rPr>
          <w:sz w:val="28"/>
          <w:lang w:eastAsia="ja-JP"/>
        </w:rPr>
        <w:t>Основа батьківської позиції взагалі полягає в тому, що вдома у жодному випадку не можна дублювати школу. Батьки не повинні ставати другим вчителем. Основне завдання батьків в допомозі першокласникові – емоційна підтримка, надання максимально можливої самостійності в організації його власних дій стосовно шкільних правил.</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1. Про що краще запитати дитину, коли вона повертається зі школи?</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 xml:space="preserve">Психологи встановили, що батьки своїми питаннями про школу показують дитині свої пріоритети і цінності.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 Саме те, про що Ви весь час питаєте, і покаже дитині, що для Вас в житті головне, а що другорядне. Він інтуїтивно орієнтуватиметься, швидше за все, на Ваші цінності. Це не означає, що він і розвиватиметься саме відповідно до ваших бажань. Часто буває так, що дуже різко заявлені батьками пріоритети викликають важкі кризи у дитини, малюк відчуває, що він не в змозі відповідати цим батьківським запитам. Іноді, навпаки, орієнтуючись на інтереси батьків, дитина починає ігнорувати освітні цінності школи. З Ваших питань про школу дитина повинна зрозуміти що Вам цікаво все, що з ним відбувається, що Вам важливі його успіхи, але Ви любите і приймаєте його таким, який він є. </w:t>
      </w:r>
    </w:p>
    <w:p w:rsidR="00EC3FA3" w:rsidRPr="00EC3FA3" w:rsidRDefault="00EC3FA3" w:rsidP="00EC3FA3">
      <w:pPr>
        <w:widowControl w:val="0"/>
        <w:tabs>
          <w:tab w:val="left" w:pos="0"/>
        </w:tabs>
        <w:ind w:firstLine="540"/>
        <w:jc w:val="both"/>
        <w:rPr>
          <w:b/>
          <w:i/>
          <w:sz w:val="28"/>
          <w:lang w:eastAsia="ja-JP"/>
        </w:rPr>
      </w:pPr>
      <w:r w:rsidRPr="00EC3FA3">
        <w:rPr>
          <w:sz w:val="28"/>
          <w:lang w:eastAsia="ja-JP"/>
        </w:rPr>
        <w:t>2</w:t>
      </w:r>
      <w:r w:rsidRPr="00EC3FA3">
        <w:rPr>
          <w:b/>
          <w:i/>
          <w:sz w:val="28"/>
          <w:lang w:eastAsia="ja-JP"/>
        </w:rPr>
        <w:t>. Що робити, якщо дитина зранку погано себе почуває, а потрібно йти в школу?</w:t>
      </w:r>
    </w:p>
    <w:p w:rsidR="00EC3FA3" w:rsidRPr="00EC3FA3" w:rsidRDefault="00EC3FA3" w:rsidP="00EC3FA3">
      <w:pPr>
        <w:widowControl w:val="0"/>
        <w:tabs>
          <w:tab w:val="left" w:pos="0"/>
        </w:tabs>
        <w:ind w:firstLine="540"/>
        <w:jc w:val="both"/>
        <w:rPr>
          <w:sz w:val="28"/>
          <w:lang w:eastAsia="ja-JP"/>
        </w:rPr>
      </w:pPr>
      <w:r w:rsidRPr="00EC3FA3">
        <w:rPr>
          <w:sz w:val="28"/>
          <w:lang w:eastAsia="ja-JP"/>
        </w:rPr>
        <w:t>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Ви залишили її вдома, відразу відчуває себе краще, то, можливо, її погане самопочуття пов'язане із стресом, який отримала в школі. Постарайтеся з'ясувати (у дитини, вчителя, знайомих дітей), що відбувалося в школі вчора, позавчора. Важливо зрозуміти, що відбувається, особливо якщо таке повторюється систематично. 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гордитиметеся, що Ваша дитина вчиться (трудиться), незважаючи на своє погане самопочуття, то у неї може підсвідомо закріпитися установка на хворобу: можна добитися похвали, хворіючи.</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3. Як реагувати, якщо дитина злиться на вчителя (дітей) в школі або відчуває страх перед школою?</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 xml:space="preserve">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w:t>
      </w:r>
      <w:r w:rsidRPr="00EC3FA3">
        <w:rPr>
          <w:sz w:val="28"/>
          <w:lang w:eastAsia="ja-JP"/>
        </w:rPr>
        <w:lastRenderedPageBreak/>
        <w:t>люди здійснюють дії, що викликають у неї ті або інші емоційні реакції, при цьому батькам необхідно робити це безпосередньо через контакт «очі в очі» так щоб очі дитини були на рівні очей батьків (тобто сівши навпроти, або присівши перед дитиною). Розуміння дій інших часто саме по собі знімає переживання. Є й інші засоби, що допомагають людині справлятися із страхом. Для дітей це, перш за все, читання страшних казок в ситуації повної захищеності (на маминих колінах). Казки дають людині пережити відчуття неминучості торжества добра над злом, співпереживання радості й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У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4. Що робити, якщо потрібно поспішати в школу, а дитина не поспішає?</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Психологами відмічений негативний вплив активного організуючого тиску дорослого на дитину. Якщо постійно квапити дитину: "Давай швидше, ми вже спізнюємося! Ну що ти копаєшся?!", – то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ззовні. Тому доцільно проводити "профілактику поспіху". З цією метою, організовуючи збори дитини в школу, бажано: передбачити раніше вставання, що дозволяє дитині прокидатися, снідати, одягатися, умиватися в його власному темпі. Прослідкувати, щоб дитина зібрала портфель і приготувала одяг і взуття з вечора самостійно, мотивуйте це їх дорослістю.</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5. Як відноситися до невдач дитини, майже неминучих на початку шкільного життя?</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замкнене коло. Постійні побоювання дитини почути негативні оцінки з боку домашніх призводять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пере-перевіряти. Прагнення зробити роботу якнайкраще на цьому етапі тільки погіршує справу. Особливо сильно це виявляється у тривожних, здібних, старанних дітей. 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 xml:space="preserve">6. Які типові прояви стресу і </w:t>
      </w:r>
      <w:proofErr w:type="spellStart"/>
      <w:r w:rsidRPr="00EC3FA3">
        <w:rPr>
          <w:b/>
          <w:i/>
          <w:sz w:val="28"/>
          <w:lang w:eastAsia="ja-JP"/>
        </w:rPr>
        <w:t>дезадаптації</w:t>
      </w:r>
      <w:proofErr w:type="spellEnd"/>
      <w:r w:rsidRPr="00EC3FA3">
        <w:rPr>
          <w:b/>
          <w:i/>
          <w:sz w:val="28"/>
          <w:lang w:eastAsia="ja-JP"/>
        </w:rPr>
        <w:t xml:space="preserve"> у першокласників?</w:t>
      </w:r>
    </w:p>
    <w:p w:rsidR="00EC3FA3" w:rsidRPr="00EC3FA3" w:rsidRDefault="00EC3FA3" w:rsidP="00EC3FA3">
      <w:pPr>
        <w:pStyle w:val="a3"/>
        <w:widowControl w:val="0"/>
        <w:numPr>
          <w:ilvl w:val="0"/>
          <w:numId w:val="3"/>
        </w:numPr>
        <w:tabs>
          <w:tab w:val="left" w:pos="0"/>
          <w:tab w:val="left" w:pos="1617"/>
        </w:tabs>
        <w:autoSpaceDE w:val="0"/>
        <w:autoSpaceDN w:val="0"/>
        <w:adjustRightInd w:val="0"/>
        <w:jc w:val="both"/>
        <w:rPr>
          <w:sz w:val="28"/>
          <w:lang w:eastAsia="ja-JP"/>
        </w:rPr>
      </w:pPr>
      <w:r w:rsidRPr="00EC3FA3">
        <w:rPr>
          <w:sz w:val="28"/>
          <w:lang w:eastAsia="ja-JP"/>
        </w:rPr>
        <w:lastRenderedPageBreak/>
        <w:t>Дитина часто плаче (більше, ніж зазвичай).</w:t>
      </w:r>
    </w:p>
    <w:p w:rsidR="00EC3FA3" w:rsidRPr="00EC3FA3" w:rsidRDefault="00EC3FA3" w:rsidP="00EC3FA3">
      <w:pPr>
        <w:pStyle w:val="a3"/>
        <w:widowControl w:val="0"/>
        <w:numPr>
          <w:ilvl w:val="0"/>
          <w:numId w:val="3"/>
        </w:numPr>
        <w:tabs>
          <w:tab w:val="left" w:pos="0"/>
          <w:tab w:val="left" w:pos="1617"/>
        </w:tabs>
        <w:autoSpaceDE w:val="0"/>
        <w:autoSpaceDN w:val="0"/>
        <w:adjustRightInd w:val="0"/>
        <w:jc w:val="both"/>
        <w:rPr>
          <w:sz w:val="28"/>
          <w:lang w:eastAsia="ja-JP"/>
        </w:rPr>
      </w:pPr>
      <w:r w:rsidRPr="00EC3FA3">
        <w:rPr>
          <w:sz w:val="28"/>
          <w:lang w:eastAsia="ja-JP"/>
        </w:rPr>
        <w:t>У неї, на відміну від звичайного, пригнічений або, навпаки, збуджений стан (гірше засинає).</w:t>
      </w:r>
    </w:p>
    <w:p w:rsidR="00EC3FA3" w:rsidRPr="00EC3FA3" w:rsidRDefault="00EC3FA3" w:rsidP="00EC3FA3">
      <w:pPr>
        <w:pStyle w:val="a3"/>
        <w:widowControl w:val="0"/>
        <w:numPr>
          <w:ilvl w:val="0"/>
          <w:numId w:val="3"/>
        </w:numPr>
        <w:tabs>
          <w:tab w:val="left" w:pos="0"/>
          <w:tab w:val="left" w:pos="1617"/>
        </w:tabs>
        <w:autoSpaceDE w:val="0"/>
        <w:autoSpaceDN w:val="0"/>
        <w:adjustRightInd w:val="0"/>
        <w:jc w:val="both"/>
        <w:rPr>
          <w:sz w:val="28"/>
          <w:lang w:eastAsia="ja-JP"/>
        </w:rPr>
      </w:pPr>
      <w:r w:rsidRPr="00EC3FA3">
        <w:rPr>
          <w:sz w:val="28"/>
          <w:lang w:eastAsia="ja-JP"/>
        </w:rPr>
        <w:t>Дитина проявляє необґрунтовану агресію (лається, нападає, відповідає агресивно, лізе в бійку).</w:t>
      </w:r>
    </w:p>
    <w:p w:rsidR="00EC3FA3" w:rsidRPr="00EC3FA3" w:rsidRDefault="00EC3FA3" w:rsidP="00EC3FA3">
      <w:pPr>
        <w:pStyle w:val="a3"/>
        <w:widowControl w:val="0"/>
        <w:numPr>
          <w:ilvl w:val="0"/>
          <w:numId w:val="3"/>
        </w:numPr>
        <w:tabs>
          <w:tab w:val="left" w:pos="0"/>
          <w:tab w:val="left" w:pos="1617"/>
        </w:tabs>
        <w:autoSpaceDE w:val="0"/>
        <w:autoSpaceDN w:val="0"/>
        <w:adjustRightInd w:val="0"/>
        <w:jc w:val="both"/>
        <w:rPr>
          <w:sz w:val="28"/>
          <w:lang w:eastAsia="ja-JP"/>
        </w:rPr>
      </w:pPr>
      <w:r w:rsidRPr="00EC3FA3">
        <w:rPr>
          <w:sz w:val="28"/>
          <w:lang w:eastAsia="ja-JP"/>
        </w:rPr>
        <w:t>Дитина відмовляється йти в школу.</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7. Як можна подолати стрес?</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Забезпечити ритмічне життя і порядок (тут дуже важливий власний приклад і наслідування його дитиною).</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Важлива тепла, природна, спокійна манера поведінки дорослих (без зривів, підвищеного тону).</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Знімають напругу ігри з водою, піском, малювання фарбами (з дозволом забруднюватись – відсутністю критики або засудження за забруднений одяг, підлогу!), виготовлення колажів у "рваній" техніці (рвати кольоровий папір, старі журнали і клеїти з них картини), спортивні ігри на повітрі (м'яч, скакалки, "класики" і ін.)</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Надзвичайно важлива відсутність зайвих постійних подразників (телевізор, телефон).</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Необхідно давати дитині можливість переживати час від часу справжню дитячу радість.</w:t>
      </w:r>
    </w:p>
    <w:p w:rsidR="00EC3FA3" w:rsidRPr="00EC3FA3" w:rsidRDefault="00EC3FA3" w:rsidP="00EC3FA3">
      <w:pPr>
        <w:pStyle w:val="a3"/>
        <w:widowControl w:val="0"/>
        <w:numPr>
          <w:ilvl w:val="0"/>
          <w:numId w:val="4"/>
        </w:numPr>
        <w:tabs>
          <w:tab w:val="left" w:pos="0"/>
          <w:tab w:val="left" w:pos="851"/>
        </w:tabs>
        <w:autoSpaceDE w:val="0"/>
        <w:autoSpaceDN w:val="0"/>
        <w:adjustRightInd w:val="0"/>
        <w:ind w:left="0" w:firstLine="284"/>
        <w:jc w:val="both"/>
        <w:rPr>
          <w:sz w:val="28"/>
          <w:lang w:eastAsia="ja-JP"/>
        </w:rPr>
      </w:pPr>
      <w:r w:rsidRPr="00EC3FA3">
        <w:rPr>
          <w:sz w:val="28"/>
          <w:lang w:eastAsia="ja-JP"/>
        </w:rPr>
        <w:t>Для багатьох краще всього знімає напругу відпочинок на природі (особливо, праця разом з батьками).</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8. Що не може бути зроблене без участі батьків?</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Культивування самостійності – це відповідальна і поступова робота. Часто буває простіше щось зробити самому, ніж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Найголовніше завдання батьків під час шкільного навчання дитини – не стати вчителями-дублерами, а залишитися батьками, які приймають, розуміють і люблять свою дитину, незважаючи на його шкільні успіхи або невдачі. Тому і стежити батьки повинні, в першу чергу, за рівнем самостійності дитини в домашніх справах (у тому числі і у виконанні домашнього завдання).</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 xml:space="preserve">Якщо до початку навчання в школі дитина не опанувала прийомами самостійного одягання (наприклад, зав'язуванням шнурків), укладання спати, прибирання "своєї території", чищення зубів перед сном і ін., то це – найперша турбота батька. Причому окремі справи або дії дитина до цього </w:t>
      </w:r>
      <w:r w:rsidRPr="00EC3FA3">
        <w:rPr>
          <w:sz w:val="28"/>
          <w:lang w:eastAsia="ja-JP"/>
        </w:rPr>
        <w:lastRenderedPageBreak/>
        <w:t>часу вже може виконувати самостійно, без нагляду дорослого і за власною ініціативою.</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З першого вересня до цього додаються:</w:t>
      </w:r>
    </w:p>
    <w:p w:rsidR="00EC3FA3" w:rsidRPr="00EC3FA3" w:rsidRDefault="00EC3FA3" w:rsidP="00EC3FA3">
      <w:pPr>
        <w:widowControl w:val="0"/>
        <w:numPr>
          <w:ilvl w:val="0"/>
          <w:numId w:val="1"/>
        </w:numPr>
        <w:tabs>
          <w:tab w:val="left" w:pos="0"/>
          <w:tab w:val="left" w:pos="284"/>
        </w:tabs>
        <w:autoSpaceDE w:val="0"/>
        <w:autoSpaceDN w:val="0"/>
        <w:adjustRightInd w:val="0"/>
        <w:jc w:val="both"/>
        <w:rPr>
          <w:sz w:val="28"/>
          <w:lang w:eastAsia="ja-JP"/>
        </w:rPr>
      </w:pPr>
      <w:r w:rsidRPr="00EC3FA3">
        <w:rPr>
          <w:sz w:val="28"/>
          <w:lang w:eastAsia="ja-JP"/>
        </w:rPr>
        <w:t>підготовка столу до виконання домашньої роботи;</w:t>
      </w:r>
    </w:p>
    <w:p w:rsidR="00EC3FA3" w:rsidRPr="00EC3FA3" w:rsidRDefault="00EC3FA3" w:rsidP="00EC3FA3">
      <w:pPr>
        <w:widowControl w:val="0"/>
        <w:numPr>
          <w:ilvl w:val="0"/>
          <w:numId w:val="1"/>
        </w:numPr>
        <w:tabs>
          <w:tab w:val="left" w:pos="0"/>
          <w:tab w:val="left" w:pos="284"/>
        </w:tabs>
        <w:autoSpaceDE w:val="0"/>
        <w:autoSpaceDN w:val="0"/>
        <w:adjustRightInd w:val="0"/>
        <w:jc w:val="both"/>
        <w:rPr>
          <w:sz w:val="28"/>
          <w:lang w:eastAsia="ja-JP"/>
        </w:rPr>
      </w:pPr>
      <w:r w:rsidRPr="00EC3FA3">
        <w:rPr>
          <w:sz w:val="28"/>
          <w:lang w:eastAsia="ja-JP"/>
        </w:rPr>
        <w:t>збір портфеля;</w:t>
      </w:r>
    </w:p>
    <w:p w:rsidR="00EC3FA3" w:rsidRPr="00EC3FA3" w:rsidRDefault="00EC3FA3" w:rsidP="00EC3FA3">
      <w:pPr>
        <w:widowControl w:val="0"/>
        <w:numPr>
          <w:ilvl w:val="0"/>
          <w:numId w:val="1"/>
        </w:numPr>
        <w:tabs>
          <w:tab w:val="left" w:pos="0"/>
          <w:tab w:val="left" w:pos="284"/>
        </w:tabs>
        <w:autoSpaceDE w:val="0"/>
        <w:autoSpaceDN w:val="0"/>
        <w:adjustRightInd w:val="0"/>
        <w:jc w:val="both"/>
        <w:rPr>
          <w:sz w:val="28"/>
          <w:lang w:eastAsia="ja-JP"/>
        </w:rPr>
      </w:pPr>
      <w:r w:rsidRPr="00EC3FA3">
        <w:rPr>
          <w:sz w:val="28"/>
          <w:lang w:eastAsia="ja-JP"/>
        </w:rPr>
        <w:t>підготовка за допомогою батьків шкільної форми (або одягу і взуття, в якому завтра дитина піде в школу).</w:t>
      </w:r>
    </w:p>
    <w:p w:rsidR="00EC3FA3" w:rsidRPr="00EC3FA3" w:rsidRDefault="00EC3FA3" w:rsidP="00EC3FA3">
      <w:pPr>
        <w:widowControl w:val="0"/>
        <w:tabs>
          <w:tab w:val="left" w:pos="0"/>
          <w:tab w:val="left" w:pos="1617"/>
        </w:tabs>
        <w:autoSpaceDE w:val="0"/>
        <w:autoSpaceDN w:val="0"/>
        <w:adjustRightInd w:val="0"/>
        <w:ind w:firstLine="540"/>
        <w:jc w:val="both"/>
        <w:rPr>
          <w:b/>
          <w:i/>
          <w:sz w:val="28"/>
          <w:lang w:eastAsia="ja-JP"/>
        </w:rPr>
      </w:pPr>
      <w:r w:rsidRPr="00EC3FA3">
        <w:rPr>
          <w:b/>
          <w:i/>
          <w:sz w:val="28"/>
          <w:lang w:eastAsia="ja-JP"/>
        </w:rPr>
        <w:t>9. Як часто потрібно взаємодіяти з вчителем в період адаптації?</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У адаптаційний період повинен бути налагоджений постійний зв'язок між школою і батьками. На жаль, вчителі небагато знають про те, що відбувається з дитиною вдома після занять, а батьки лише мають уявлення про те, що відбувалося з дитиною в школі. Потрібно домовитися про місце і час зустрічей вчителя і батьків, на яких вони могли б обмінятися своїми спостереженнями, враженнями з приводу дій дітей. Протягом першого року навчання дітей батьки і вчителі повинні стати однодумцями.</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Статус учня – це дуже відповідальна роль, яку освоює шестирічна дитина. Цей шлях потребує від неї певного часу для адаптації. Адаптація дошкільника до школи може тривати від 4-х до 7-и тижнів, а може проходити цілий рік.</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Буденний темп, ритм, інформаційний тиск, екологічна ситуація активно впливають на сучасну дитину: вона швидко втомлюється, перевтоми стають усе частішими, а відтак відбувається виснаження організму яке руйнує в дитини рівновагу, гармонію душі та тіла, гальмує розвиток таланту. Ось чому в навчальному процесі</w:t>
      </w:r>
      <w:bookmarkStart w:id="0" w:name="_GoBack"/>
      <w:bookmarkEnd w:id="0"/>
      <w:r w:rsidRPr="00EC3FA3">
        <w:rPr>
          <w:sz w:val="28"/>
          <w:lang w:eastAsia="ja-JP"/>
        </w:rPr>
        <w:t xml:space="preserve"> першокласників необхідно враховувати умови збереження їхнього психічного здоров'я.</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Дитина – це не просто інша людина, це – зовсім інший психологічний простір, якісно відмінне світосприйняття. Тому батькам дуже важливо під час навчання дітей у першому класі дотримуватись певних правил (бо відомо, що початок – то половина справи), щоб зберегти психічне здоров'я дитини, реалізуючи її творчі здібності.</w:t>
      </w:r>
    </w:p>
    <w:p w:rsidR="00EC3FA3" w:rsidRPr="00EC3FA3" w:rsidRDefault="00EC3FA3" w:rsidP="00EC3FA3">
      <w:pPr>
        <w:widowControl w:val="0"/>
        <w:tabs>
          <w:tab w:val="left" w:pos="0"/>
          <w:tab w:val="left" w:pos="1617"/>
        </w:tabs>
        <w:autoSpaceDE w:val="0"/>
        <w:autoSpaceDN w:val="0"/>
        <w:adjustRightInd w:val="0"/>
        <w:jc w:val="center"/>
        <w:rPr>
          <w:b/>
          <w:i/>
          <w:sz w:val="28"/>
          <w:lang w:eastAsia="ja-JP"/>
        </w:rPr>
      </w:pPr>
      <w:r w:rsidRPr="00EC3FA3">
        <w:rPr>
          <w:b/>
          <w:i/>
          <w:sz w:val="28"/>
          <w:lang w:eastAsia="ja-JP"/>
        </w:rPr>
        <w:t>Поради батькам</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Любіть дитину. Не забувайте про тілесний контакт із дитиною. Знаходьте радість у спілкуванні з нею. Дайте їй місце в родині.</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Нехай не буде жодного дня без прочитаної разом книжки (день варто закінчувати читанням доброї, розумної книги).</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Розмовляйте з дитиною, розвивайте її мовлення. Кожного дня цікавтесь її справами, труднощами, проблемами, переживаннями, досягненнями.</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Заохочуйте, створюйте умови, дозвольте дитині малювати, розфарбовувати, вирізати, наклеювати, ліпити, працювати з конструктором.</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Відвідуйте з дитиною різноманітні заходи, організовуйте сімейні екскурсії містом.</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Віддавайте перевагу повноцінному харчуванню дитини, а не вишуканому, дорогому одягу.</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 xml:space="preserve">Обмежуйте перегляд телепередач до 30 хвилин на день, регламентуйте </w:t>
      </w:r>
      <w:r w:rsidRPr="00EC3FA3">
        <w:rPr>
          <w:sz w:val="28"/>
          <w:lang w:eastAsia="ja-JP"/>
        </w:rPr>
        <w:lastRenderedPageBreak/>
        <w:t>роботу біля комп'ютера, планшета, телефону, віддаючи перевагу обов'язковій прогулянці на свіжому повітрі.</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Привчайте та спрямовуйте дітей до самообслуговування, формуйте трудові навички та любов до праці (підтримуйте бажання та ініціативу дитини допомогти вам).</w:t>
      </w:r>
    </w:p>
    <w:p w:rsidR="00EC3FA3" w:rsidRPr="00EC3FA3" w:rsidRDefault="00EC3FA3" w:rsidP="00EC3FA3">
      <w:pPr>
        <w:widowControl w:val="0"/>
        <w:numPr>
          <w:ilvl w:val="0"/>
          <w:numId w:val="2"/>
        </w:numPr>
        <w:tabs>
          <w:tab w:val="left" w:pos="0"/>
          <w:tab w:val="left" w:pos="284"/>
        </w:tabs>
        <w:autoSpaceDE w:val="0"/>
        <w:autoSpaceDN w:val="0"/>
        <w:adjustRightInd w:val="0"/>
        <w:jc w:val="both"/>
        <w:rPr>
          <w:sz w:val="28"/>
          <w:lang w:eastAsia="ja-JP"/>
        </w:rPr>
      </w:pPr>
      <w:r w:rsidRPr="00EC3FA3">
        <w:rPr>
          <w:sz w:val="28"/>
          <w:lang w:eastAsia="ja-JP"/>
        </w:rPr>
        <w:t>Не робіть із дитини лише споживача, виконавця, байдужого спостерігача, нехай вона буде рівноправним членом родини зі своїми правами та обов'язками.</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b/>
          <w:sz w:val="28"/>
          <w:lang w:eastAsia="ja-JP"/>
        </w:rPr>
        <w:t>Дорослі повинні забути про насилля відносно дітей.</w:t>
      </w:r>
      <w:r w:rsidRPr="00EC3FA3">
        <w:rPr>
          <w:sz w:val="28"/>
          <w:lang w:eastAsia="ja-JP"/>
        </w:rPr>
        <w:t xml:space="preserve"> Хай його місце займає любов та взаємне порозуміння! Скільки дітей отримали свої перші уроки насилля від тих, кого любили, – від власних батьків – і потім понесли цю "мудрість" далі, передаючи її із покоління в покоління!...</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Для тих, хто кричить про необхідність "твердої руки", я хочу розповісти історію, яку почула від однієї літньої дами. Коли вона була молодою мамою, люди вірили, що без різки гарної людини не виховаєш, - вірніше, сама вона в це не вірила, але одного разу її маленький син провинився, і їй здалося, що він уперше в житті заслуговує того, щоб його добре висікли. Вона наказала йому піти і самому зірвати різку. Хлопчик пішов і довго не повертався. Нарешті він повернувся весь у сльозах і сказав: "Різки я не знайшов, але ось тобі камінь, який ти можеш в мене кинути". Тут мати теж розплакалась, тому що раптом побачила все очима дитини. Дитина, мабуть, розмірковувала: "Мама хоче зробити мені боляче, для цього і камінь підійде"...</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Потім вона поклала камінь на кухонну поличку, де він і залишився лежати як постійне нагадування про обіцянку, яку вона дала собі в той момент, – ніякого насилля!..</w:t>
      </w:r>
    </w:p>
    <w:p w:rsidR="00EC3FA3" w:rsidRPr="00EC3FA3" w:rsidRDefault="00EC3FA3" w:rsidP="00EC3FA3">
      <w:pPr>
        <w:widowControl w:val="0"/>
        <w:tabs>
          <w:tab w:val="left" w:pos="0"/>
          <w:tab w:val="left" w:pos="1617"/>
        </w:tabs>
        <w:autoSpaceDE w:val="0"/>
        <w:autoSpaceDN w:val="0"/>
        <w:adjustRightInd w:val="0"/>
        <w:ind w:firstLine="540"/>
        <w:jc w:val="both"/>
        <w:rPr>
          <w:sz w:val="28"/>
          <w:lang w:eastAsia="ja-JP"/>
        </w:rPr>
      </w:pPr>
      <w:r w:rsidRPr="00EC3FA3">
        <w:rPr>
          <w:sz w:val="28"/>
          <w:lang w:eastAsia="ja-JP"/>
        </w:rPr>
        <w:t>Непогано було б нам усім покласти на кухонну полицю невеличкий камінець як нагадування дітям і самим собі – ніякого насилля!..".</w:t>
      </w:r>
    </w:p>
    <w:p w:rsidR="00EC3FA3" w:rsidRPr="00EC3FA3" w:rsidRDefault="00EC3FA3" w:rsidP="00EC3FA3">
      <w:pPr>
        <w:widowControl w:val="0"/>
        <w:tabs>
          <w:tab w:val="left" w:pos="0"/>
          <w:tab w:val="left" w:pos="1617"/>
        </w:tabs>
        <w:autoSpaceDE w:val="0"/>
        <w:autoSpaceDN w:val="0"/>
        <w:adjustRightInd w:val="0"/>
        <w:ind w:firstLine="540"/>
        <w:jc w:val="both"/>
        <w:rPr>
          <w:b/>
          <w:sz w:val="28"/>
          <w:lang w:eastAsia="ja-JP"/>
        </w:rPr>
      </w:pPr>
      <w:r w:rsidRPr="00EC3FA3">
        <w:rPr>
          <w:sz w:val="28"/>
          <w:lang w:eastAsia="ja-JP"/>
        </w:rPr>
        <w:t>Дорослій людині інколи важко знайти порозуміння з дітьми саме тому, що вони існують у різних системах цінностей, значень, настроїв. Отже, шановні батьки, пам'ятайте про це! І останнє, про що не варто забувати</w:t>
      </w:r>
      <w:r w:rsidRPr="00EC3FA3">
        <w:rPr>
          <w:b/>
          <w:sz w:val="28"/>
          <w:lang w:eastAsia="ja-JP"/>
        </w:rPr>
        <w:t>: психічне здоров'я ваших дітей у ваших руках.</w:t>
      </w:r>
      <w:r w:rsidRPr="00EC3FA3">
        <w:rPr>
          <w:sz w:val="28"/>
          <w:lang w:eastAsia="ja-JP"/>
        </w:rPr>
        <w:t xml:space="preserve"> </w:t>
      </w:r>
      <w:r w:rsidRPr="00EC3FA3">
        <w:rPr>
          <w:b/>
          <w:sz w:val="28"/>
          <w:lang w:eastAsia="ja-JP"/>
        </w:rPr>
        <w:t>Частіше покладайтесь на свою любов та інтуїцію, розв'язуйте свої власні проблеми не за рахунок психічного здоров'я власних дітей, а при необхідності звертайтеся за допомогою до психолога.</w:t>
      </w:r>
    </w:p>
    <w:p w:rsidR="00EC3FA3" w:rsidRPr="00EC3FA3" w:rsidRDefault="00EC3FA3" w:rsidP="00EC3FA3">
      <w:pPr>
        <w:rPr>
          <w:sz w:val="28"/>
        </w:rPr>
      </w:pPr>
    </w:p>
    <w:p w:rsidR="00267848" w:rsidRPr="00EC3FA3" w:rsidRDefault="00267848">
      <w:pPr>
        <w:rPr>
          <w:sz w:val="28"/>
        </w:rPr>
      </w:pPr>
    </w:p>
    <w:sectPr w:rsidR="00267848" w:rsidRPr="00EC3FA3" w:rsidSect="007C080A">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BA1"/>
    <w:multiLevelType w:val="hybridMultilevel"/>
    <w:tmpl w:val="480EA32E"/>
    <w:lvl w:ilvl="0" w:tplc="C75480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C6332F"/>
    <w:multiLevelType w:val="hybridMultilevel"/>
    <w:tmpl w:val="B432860C"/>
    <w:lvl w:ilvl="0" w:tplc="C75480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1FB2DCD"/>
    <w:multiLevelType w:val="hybridMultilevel"/>
    <w:tmpl w:val="9544FA7C"/>
    <w:lvl w:ilvl="0" w:tplc="C75480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7B6A26"/>
    <w:multiLevelType w:val="hybridMultilevel"/>
    <w:tmpl w:val="EC1C78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A3"/>
    <w:rsid w:val="00267848"/>
    <w:rsid w:val="00EC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A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A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2020-12-22T11:23:00Z</dcterms:created>
  <dcterms:modified xsi:type="dcterms:W3CDTF">2020-12-22T11:24:00Z</dcterms:modified>
</cp:coreProperties>
</file>